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AEB1C" w14:textId="6711F132" w:rsidR="006C323B" w:rsidRPr="00845FB4" w:rsidRDefault="006C323B" w:rsidP="00C70FA3">
      <w:pPr>
        <w:spacing w:line="280" w:lineRule="atLeas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45FB4">
        <w:rPr>
          <w:rFonts w:ascii="Arial" w:hAnsi="Arial" w:cs="Arial"/>
          <w:b/>
          <w:sz w:val="32"/>
          <w:szCs w:val="32"/>
        </w:rPr>
        <w:t>Åbent hus i område Øst</w:t>
      </w:r>
    </w:p>
    <w:p w14:paraId="47DA5355" w14:textId="7FC6B60C" w:rsidR="006C323B" w:rsidRPr="00845FB4" w:rsidRDefault="006C323B" w:rsidP="00C70FA3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845FB4">
        <w:rPr>
          <w:rFonts w:ascii="Arial" w:hAnsi="Arial" w:cs="Arial"/>
          <w:b/>
          <w:sz w:val="20"/>
          <w:szCs w:val="20"/>
        </w:rPr>
        <w:t xml:space="preserve">Lørdag den </w:t>
      </w:r>
      <w:r w:rsidR="007E5C39" w:rsidRPr="00845FB4">
        <w:rPr>
          <w:rFonts w:ascii="Arial" w:hAnsi="Arial" w:cs="Arial"/>
          <w:b/>
          <w:sz w:val="20"/>
          <w:szCs w:val="20"/>
        </w:rPr>
        <w:t>13</w:t>
      </w:r>
      <w:r w:rsidRPr="00845FB4">
        <w:rPr>
          <w:rFonts w:ascii="Arial" w:hAnsi="Arial" w:cs="Arial"/>
          <w:b/>
          <w:sz w:val="20"/>
          <w:szCs w:val="20"/>
        </w:rPr>
        <w:t>. januar 2024, kl. 10.00 – 16.00</w:t>
      </w:r>
    </w:p>
    <w:p w14:paraId="1DBBCCA2" w14:textId="77777777" w:rsidR="006C323B" w:rsidRDefault="006C323B" w:rsidP="00845FB4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845FB4">
        <w:rPr>
          <w:rFonts w:ascii="Arial" w:hAnsi="Arial" w:cs="Arial"/>
          <w:sz w:val="20"/>
          <w:szCs w:val="20"/>
        </w:rPr>
        <w:t>Kødkvægavlere i regionen byder alle velkommen. Tag familien og naboen med på tur og få en hyggelig dag i kødkvægets tegn.</w:t>
      </w:r>
    </w:p>
    <w:p w14:paraId="0CE454F1" w14:textId="77777777" w:rsidR="00C70FA3" w:rsidRPr="00845FB4" w:rsidRDefault="00C70FA3" w:rsidP="00845FB4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0C3A46CD" w14:textId="77777777" w:rsidR="006C323B" w:rsidRPr="00845FB4" w:rsidRDefault="006C323B" w:rsidP="00845FB4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2A8ECEEA" w14:textId="214C3906" w:rsidR="00DB4AA0" w:rsidRPr="006C323B" w:rsidRDefault="002A40AC" w:rsidP="00C70FA3">
      <w:pPr>
        <w:spacing w:after="0" w:line="280" w:lineRule="atLeast"/>
        <w:rPr>
          <w:rFonts w:eastAsia="Calibri" w:cstheme="minorHAnsi"/>
          <w:b/>
        </w:rPr>
      </w:pPr>
      <w:r w:rsidRPr="006C323B">
        <w:rPr>
          <w:rFonts w:eastAsia="Calibri" w:cstheme="minorHAnsi"/>
          <w:b/>
        </w:rPr>
        <w:t>Jakob Sandholm Hansen</w:t>
      </w:r>
      <w:r w:rsidR="007E5C39">
        <w:rPr>
          <w:rFonts w:eastAsia="Calibri" w:cstheme="minorHAnsi"/>
          <w:b/>
        </w:rPr>
        <w:t xml:space="preserve">, </w:t>
      </w:r>
      <w:r w:rsidRPr="006C323B">
        <w:rPr>
          <w:rFonts w:eastAsia="Calibri" w:cstheme="minorHAnsi"/>
          <w:b/>
        </w:rPr>
        <w:t>Løserupgård Limousine</w:t>
      </w:r>
      <w:r w:rsidR="007E5C39">
        <w:rPr>
          <w:rFonts w:eastAsia="Calibri" w:cstheme="minorHAnsi"/>
          <w:b/>
        </w:rPr>
        <w:t xml:space="preserve">, </w:t>
      </w:r>
      <w:r w:rsidRPr="006C323B">
        <w:rPr>
          <w:rFonts w:eastAsia="Calibri" w:cstheme="minorHAnsi"/>
          <w:b/>
        </w:rPr>
        <w:t>Løserupvej 26</w:t>
      </w:r>
      <w:r w:rsidR="00DB4AA0" w:rsidRPr="006C323B">
        <w:rPr>
          <w:rFonts w:eastAsia="Calibri" w:cstheme="minorHAnsi"/>
          <w:b/>
        </w:rPr>
        <w:t xml:space="preserve">, </w:t>
      </w:r>
      <w:r w:rsidRPr="006C323B">
        <w:rPr>
          <w:rFonts w:eastAsia="Calibri" w:cstheme="minorHAnsi"/>
          <w:b/>
        </w:rPr>
        <w:t>Tuse Næs</w:t>
      </w:r>
      <w:r w:rsidR="007E5C39">
        <w:rPr>
          <w:rFonts w:eastAsia="Calibri" w:cstheme="minorHAnsi"/>
          <w:b/>
        </w:rPr>
        <w:t xml:space="preserve">, </w:t>
      </w:r>
      <w:r w:rsidRPr="006C323B">
        <w:rPr>
          <w:rFonts w:eastAsia="Calibri" w:cstheme="minorHAnsi"/>
          <w:b/>
        </w:rPr>
        <w:t>4300 Holbæk</w:t>
      </w:r>
      <w:r w:rsidR="007E5C39">
        <w:rPr>
          <w:rFonts w:eastAsia="Calibri" w:cstheme="minorHAnsi"/>
          <w:b/>
        </w:rPr>
        <w:t xml:space="preserve"> (Limousine)</w:t>
      </w:r>
    </w:p>
    <w:p w14:paraId="3E5CEC28" w14:textId="5ADC4CF9" w:rsidR="002A40AC" w:rsidRDefault="002A40AC" w:rsidP="00C70FA3">
      <w:pPr>
        <w:tabs>
          <w:tab w:val="left" w:pos="4395"/>
        </w:tabs>
        <w:spacing w:after="0" w:line="280" w:lineRule="atLeast"/>
        <w:rPr>
          <w:rFonts w:ascii="Arial" w:eastAsia="Calibri" w:hAnsi="Arial" w:cs="Arial"/>
          <w:sz w:val="20"/>
          <w:szCs w:val="20"/>
        </w:rPr>
      </w:pPr>
      <w:r w:rsidRPr="006C323B">
        <w:rPr>
          <w:rFonts w:eastAsia="Calibri" w:cstheme="minorHAnsi"/>
        </w:rPr>
        <w:t xml:space="preserve">De første </w:t>
      </w:r>
      <w:r w:rsidR="00845FB4">
        <w:rPr>
          <w:rFonts w:eastAsia="Calibri" w:cstheme="minorHAnsi"/>
        </w:rPr>
        <w:t>l</w:t>
      </w:r>
      <w:r w:rsidRPr="006C323B">
        <w:rPr>
          <w:rFonts w:eastAsia="Calibri" w:cstheme="minorHAnsi"/>
        </w:rPr>
        <w:t>imousiner blev indkøbt til besætningen i 1987. Besætning</w:t>
      </w:r>
      <w:r w:rsidR="00643EB5" w:rsidRPr="006C323B">
        <w:rPr>
          <w:rFonts w:eastAsia="Calibri" w:cstheme="minorHAnsi"/>
        </w:rPr>
        <w:t>en består af c</w:t>
      </w:r>
      <w:r w:rsidRPr="006C323B">
        <w:rPr>
          <w:rFonts w:cstheme="minorHAnsi"/>
        </w:rPr>
        <w:t>a</w:t>
      </w:r>
      <w:r w:rsidR="00643EB5" w:rsidRPr="006C323B">
        <w:rPr>
          <w:rFonts w:cstheme="minorHAnsi"/>
        </w:rPr>
        <w:t>.</w:t>
      </w:r>
      <w:r w:rsidRPr="006C323B">
        <w:rPr>
          <w:rFonts w:cstheme="minorHAnsi"/>
        </w:rPr>
        <w:t xml:space="preserve"> 50 moderdyr</w:t>
      </w:r>
      <w:r w:rsidR="00643EB5" w:rsidRPr="006C323B">
        <w:rPr>
          <w:rFonts w:cstheme="minorHAnsi"/>
        </w:rPr>
        <w:t xml:space="preserve">, der fodres med </w:t>
      </w:r>
      <w:proofErr w:type="spellStart"/>
      <w:r w:rsidR="00643EB5" w:rsidRPr="006C323B">
        <w:rPr>
          <w:rFonts w:cstheme="minorHAnsi"/>
        </w:rPr>
        <w:t>w</w:t>
      </w:r>
      <w:r w:rsidRPr="006C323B">
        <w:rPr>
          <w:rFonts w:cstheme="minorHAnsi"/>
        </w:rPr>
        <w:t>rap</w:t>
      </w:r>
      <w:proofErr w:type="spellEnd"/>
      <w:r w:rsidRPr="006C323B">
        <w:rPr>
          <w:rFonts w:cstheme="minorHAnsi"/>
        </w:rPr>
        <w:t xml:space="preserve"> og korn</w:t>
      </w:r>
      <w:r w:rsidR="00643EB5" w:rsidRPr="006C323B">
        <w:rPr>
          <w:rFonts w:cstheme="minorHAnsi"/>
        </w:rPr>
        <w:t xml:space="preserve">. </w:t>
      </w:r>
      <w:r w:rsidRPr="006C323B">
        <w:rPr>
          <w:rFonts w:eastAsia="Calibri" w:cstheme="minorHAnsi"/>
        </w:rPr>
        <w:t>Der avles mod store avlstypedyr med godt eksteriør og store rammer</w:t>
      </w:r>
      <w:r w:rsidR="00845FB4">
        <w:rPr>
          <w:rFonts w:eastAsia="Calibri" w:cstheme="minorHAnsi"/>
        </w:rPr>
        <w:t xml:space="preserve"> – </w:t>
      </w:r>
      <w:r w:rsidRPr="006C323B">
        <w:rPr>
          <w:rFonts w:eastAsia="Calibri" w:cstheme="minorHAnsi"/>
        </w:rPr>
        <w:t xml:space="preserve">og med det </w:t>
      </w:r>
      <w:proofErr w:type="spellStart"/>
      <w:r w:rsidRPr="006C323B">
        <w:rPr>
          <w:rFonts w:eastAsia="Calibri" w:cstheme="minorHAnsi"/>
        </w:rPr>
        <w:t>pollede</w:t>
      </w:r>
      <w:proofErr w:type="spellEnd"/>
      <w:r w:rsidRPr="006C323B">
        <w:rPr>
          <w:rFonts w:eastAsia="Calibri" w:cstheme="minorHAnsi"/>
        </w:rPr>
        <w:t xml:space="preserve"> gen. Der insemineres og bruges avlstyre</w:t>
      </w:r>
      <w:r w:rsidR="00643EB5" w:rsidRPr="006C323B">
        <w:rPr>
          <w:rFonts w:eastAsia="Calibri" w:cstheme="minorHAnsi"/>
        </w:rPr>
        <w:t xml:space="preserve">, </w:t>
      </w:r>
      <w:r w:rsidRPr="006C323B">
        <w:rPr>
          <w:rFonts w:eastAsia="Calibri" w:cstheme="minorHAnsi"/>
        </w:rPr>
        <w:t>PT Løserupgå</w:t>
      </w:r>
      <w:r w:rsidR="00643EB5" w:rsidRPr="006C323B">
        <w:rPr>
          <w:rFonts w:eastAsia="Calibri" w:cstheme="minorHAnsi"/>
        </w:rPr>
        <w:t>r</w:t>
      </w:r>
      <w:r w:rsidRPr="006C323B">
        <w:rPr>
          <w:rFonts w:eastAsia="Calibri" w:cstheme="minorHAnsi"/>
        </w:rPr>
        <w:t>d Pondus</w:t>
      </w:r>
      <w:r w:rsidR="00845FB4">
        <w:rPr>
          <w:rFonts w:eastAsia="Calibri" w:cstheme="minorHAnsi"/>
        </w:rPr>
        <w:t xml:space="preserve"> – </w:t>
      </w:r>
      <w:r w:rsidRPr="006C323B">
        <w:rPr>
          <w:rFonts w:eastAsia="Calibri" w:cstheme="minorHAnsi"/>
        </w:rPr>
        <w:t>kåret med 92</w:t>
      </w:r>
      <w:r w:rsidR="00643EB5" w:rsidRPr="006C323B">
        <w:rPr>
          <w:rFonts w:eastAsia="Calibri" w:cstheme="minorHAnsi"/>
        </w:rPr>
        <w:t xml:space="preserve"> </w:t>
      </w:r>
      <w:r w:rsidRPr="006C323B">
        <w:rPr>
          <w:rFonts w:eastAsia="Calibri" w:cstheme="minorHAnsi"/>
        </w:rPr>
        <w:t xml:space="preserve">og Østergård </w:t>
      </w:r>
      <w:proofErr w:type="spellStart"/>
      <w:r w:rsidRPr="006C323B">
        <w:rPr>
          <w:rFonts w:eastAsia="Calibri" w:cstheme="minorHAnsi"/>
        </w:rPr>
        <w:t>Parco</w:t>
      </w:r>
      <w:proofErr w:type="spellEnd"/>
      <w:r w:rsidR="00845FB4">
        <w:rPr>
          <w:rFonts w:eastAsia="Calibri" w:cstheme="minorHAnsi"/>
        </w:rPr>
        <w:t xml:space="preserve"> – </w:t>
      </w:r>
      <w:r w:rsidRPr="006C323B">
        <w:rPr>
          <w:rFonts w:eastAsia="Calibri" w:cstheme="minorHAnsi"/>
        </w:rPr>
        <w:t>kåret med 93.</w:t>
      </w:r>
      <w:r w:rsidR="00845FB4">
        <w:rPr>
          <w:rFonts w:eastAsia="Calibri" w:cstheme="minorHAnsi"/>
        </w:rPr>
        <w:t xml:space="preserve"> </w:t>
      </w:r>
      <w:r w:rsidR="00643EB5" w:rsidRPr="006C323B">
        <w:rPr>
          <w:rFonts w:eastAsia="Calibri" w:cstheme="minorHAnsi"/>
        </w:rPr>
        <w:t xml:space="preserve">Arealet er ca. 150 ha, hvoraf ca. 70 ha er agerjord, der dyrkes økologisk. Resten er naturpleje. </w:t>
      </w:r>
      <w:r w:rsidRPr="006C323B">
        <w:rPr>
          <w:rFonts w:eastAsia="Calibri" w:cstheme="minorHAnsi"/>
        </w:rPr>
        <w:t xml:space="preserve">Naturpleje uden tilskudsfoder er sammen med </w:t>
      </w:r>
      <w:r w:rsidRPr="00845FB4">
        <w:rPr>
          <w:rFonts w:ascii="Arial" w:eastAsia="Calibri" w:hAnsi="Arial" w:cs="Arial"/>
          <w:sz w:val="20"/>
          <w:szCs w:val="20"/>
        </w:rPr>
        <w:t>dyrevelfærd det bærende element i økonomien i besætningen.</w:t>
      </w:r>
    </w:p>
    <w:p w14:paraId="47EFF023" w14:textId="77777777" w:rsidR="00C70FA3" w:rsidRPr="00845FB4" w:rsidRDefault="00C70FA3" w:rsidP="00C70FA3">
      <w:pPr>
        <w:tabs>
          <w:tab w:val="left" w:pos="4395"/>
        </w:tabs>
        <w:spacing w:after="0" w:line="280" w:lineRule="atLeast"/>
        <w:rPr>
          <w:rFonts w:ascii="Arial" w:eastAsia="Calibri" w:hAnsi="Arial" w:cs="Arial"/>
          <w:sz w:val="20"/>
          <w:szCs w:val="20"/>
        </w:rPr>
      </w:pPr>
    </w:p>
    <w:p w14:paraId="380F6700" w14:textId="0D08AAF1" w:rsidR="00AE28CA" w:rsidRPr="00845FB4" w:rsidRDefault="00AE28CA" w:rsidP="00C70FA3">
      <w:pPr>
        <w:spacing w:after="0" w:line="280" w:lineRule="atLeast"/>
        <w:rPr>
          <w:rFonts w:ascii="Arial" w:eastAsia="Calibri" w:hAnsi="Arial" w:cs="Arial"/>
          <w:b/>
          <w:bCs/>
          <w:sz w:val="20"/>
          <w:szCs w:val="20"/>
        </w:rPr>
      </w:pPr>
      <w:proofErr w:type="spellStart"/>
      <w:r w:rsidRPr="00845FB4">
        <w:rPr>
          <w:rFonts w:ascii="Arial" w:eastAsia="Calibri" w:hAnsi="Arial" w:cs="Arial"/>
          <w:b/>
          <w:bCs/>
          <w:sz w:val="20"/>
          <w:szCs w:val="20"/>
        </w:rPr>
        <w:t>Staldbirchs</w:t>
      </w:r>
      <w:proofErr w:type="spellEnd"/>
      <w:r w:rsidRPr="00845FB4">
        <w:rPr>
          <w:rFonts w:ascii="Arial" w:eastAsia="Calibri" w:hAnsi="Arial" w:cs="Arial"/>
          <w:b/>
          <w:bCs/>
          <w:sz w:val="20"/>
          <w:szCs w:val="20"/>
        </w:rPr>
        <w:t xml:space="preserve"> Hereford, Peter Birch, Ejbyvej 47, 4070 Kirke Hyllinge (Hereford)</w:t>
      </w:r>
    </w:p>
    <w:p w14:paraId="11912025" w14:textId="613DBBC7" w:rsidR="00AE28CA" w:rsidRPr="00845FB4" w:rsidRDefault="00AE28CA" w:rsidP="00C70FA3">
      <w:pPr>
        <w:spacing w:after="0" w:line="280" w:lineRule="atLeast"/>
        <w:rPr>
          <w:rFonts w:ascii="Arial" w:eastAsia="Calibri" w:hAnsi="Arial" w:cs="Arial"/>
          <w:sz w:val="20"/>
          <w:szCs w:val="20"/>
        </w:rPr>
      </w:pPr>
      <w:r w:rsidRPr="00845FB4">
        <w:rPr>
          <w:rFonts w:ascii="Arial" w:eastAsia="Calibri" w:hAnsi="Arial" w:cs="Arial"/>
          <w:sz w:val="20"/>
          <w:szCs w:val="20"/>
        </w:rPr>
        <w:t xml:space="preserve">8 </w:t>
      </w:r>
      <w:r w:rsidR="00845FB4">
        <w:rPr>
          <w:rFonts w:ascii="Arial" w:eastAsia="Calibri" w:hAnsi="Arial" w:cs="Arial"/>
          <w:sz w:val="20"/>
          <w:szCs w:val="20"/>
        </w:rPr>
        <w:t>h</w:t>
      </w:r>
      <w:r w:rsidRPr="00845FB4">
        <w:rPr>
          <w:rFonts w:ascii="Arial" w:eastAsia="Calibri" w:hAnsi="Arial" w:cs="Arial"/>
          <w:sz w:val="20"/>
          <w:szCs w:val="20"/>
        </w:rPr>
        <w:t>erefordkøer plus opdræt</w:t>
      </w:r>
      <w:r w:rsidR="00845FB4">
        <w:rPr>
          <w:rFonts w:ascii="Arial" w:eastAsia="Calibri" w:hAnsi="Arial" w:cs="Arial"/>
          <w:sz w:val="20"/>
          <w:szCs w:val="20"/>
        </w:rPr>
        <w:t xml:space="preserve">. </w:t>
      </w:r>
      <w:r w:rsidRPr="00845FB4">
        <w:rPr>
          <w:rFonts w:ascii="Arial" w:eastAsia="Calibri" w:hAnsi="Arial" w:cs="Arial"/>
          <w:sz w:val="20"/>
          <w:szCs w:val="20"/>
        </w:rPr>
        <w:t>Far og søn driver det sammen og udstiller på dyrskuer i 3 generationer. Salg af avlsdyr og privat kødsalg.</w:t>
      </w:r>
    </w:p>
    <w:p w14:paraId="132E74C1" w14:textId="77777777" w:rsidR="00AE28CA" w:rsidRPr="00845FB4" w:rsidRDefault="00AE28CA" w:rsidP="00C70FA3">
      <w:pPr>
        <w:spacing w:after="0" w:line="280" w:lineRule="atLeast"/>
        <w:rPr>
          <w:rFonts w:ascii="Arial" w:eastAsia="Calibri" w:hAnsi="Arial" w:cs="Arial"/>
          <w:sz w:val="20"/>
          <w:szCs w:val="20"/>
        </w:rPr>
      </w:pPr>
    </w:p>
    <w:p w14:paraId="7DFD63B3" w14:textId="5BC9D225" w:rsidR="00AE28CA" w:rsidRPr="00845FB4" w:rsidRDefault="00AE28CA" w:rsidP="00C70FA3">
      <w:pPr>
        <w:spacing w:after="0" w:line="280" w:lineRule="atLeast"/>
        <w:rPr>
          <w:rFonts w:ascii="Arial" w:eastAsia="Calibri" w:hAnsi="Arial" w:cs="Arial"/>
          <w:b/>
          <w:bCs/>
          <w:sz w:val="20"/>
          <w:szCs w:val="20"/>
        </w:rPr>
      </w:pPr>
      <w:proofErr w:type="spellStart"/>
      <w:r w:rsidRPr="00845FB4">
        <w:rPr>
          <w:rFonts w:ascii="Arial" w:eastAsia="Calibri" w:hAnsi="Arial" w:cs="Arial"/>
          <w:b/>
          <w:bCs/>
          <w:sz w:val="20"/>
          <w:szCs w:val="20"/>
        </w:rPr>
        <w:t>Bydamsgården</w:t>
      </w:r>
      <w:proofErr w:type="spellEnd"/>
      <w:r w:rsidRPr="00845FB4">
        <w:rPr>
          <w:rFonts w:ascii="Arial" w:eastAsia="Calibri" w:hAnsi="Arial" w:cs="Arial"/>
          <w:b/>
          <w:bCs/>
          <w:sz w:val="20"/>
          <w:szCs w:val="20"/>
        </w:rPr>
        <w:t xml:space="preserve"> Hereford, Hugo Knudsen, Vintappervej 57, 4070 Kirke Hyllinge (Hereford)</w:t>
      </w:r>
    </w:p>
    <w:p w14:paraId="44BF1561" w14:textId="42185FD3" w:rsidR="00AE28CA" w:rsidRPr="00845FB4" w:rsidRDefault="00AE28CA" w:rsidP="00C70FA3">
      <w:pPr>
        <w:spacing w:after="0" w:line="280" w:lineRule="atLeast"/>
        <w:rPr>
          <w:rFonts w:ascii="Arial" w:eastAsia="Calibri" w:hAnsi="Arial" w:cs="Arial"/>
          <w:sz w:val="20"/>
          <w:szCs w:val="20"/>
        </w:rPr>
      </w:pPr>
      <w:r w:rsidRPr="00845FB4">
        <w:rPr>
          <w:rFonts w:ascii="Arial" w:eastAsia="Calibri" w:hAnsi="Arial" w:cs="Arial"/>
          <w:sz w:val="20"/>
          <w:szCs w:val="20"/>
        </w:rPr>
        <w:t xml:space="preserve">12 </w:t>
      </w:r>
      <w:r w:rsidR="00845FB4">
        <w:rPr>
          <w:rFonts w:ascii="Arial" w:eastAsia="Calibri" w:hAnsi="Arial" w:cs="Arial"/>
          <w:sz w:val="20"/>
          <w:szCs w:val="20"/>
        </w:rPr>
        <w:t>h</w:t>
      </w:r>
      <w:r w:rsidRPr="00845FB4">
        <w:rPr>
          <w:rFonts w:ascii="Arial" w:eastAsia="Calibri" w:hAnsi="Arial" w:cs="Arial"/>
          <w:sz w:val="20"/>
          <w:szCs w:val="20"/>
        </w:rPr>
        <w:t>erefordkøer plus opdræt</w:t>
      </w:r>
      <w:r w:rsidR="00845FB4">
        <w:rPr>
          <w:rFonts w:ascii="Arial" w:eastAsia="Calibri" w:hAnsi="Arial" w:cs="Arial"/>
          <w:sz w:val="20"/>
          <w:szCs w:val="20"/>
        </w:rPr>
        <w:t xml:space="preserve">. </w:t>
      </w:r>
      <w:r w:rsidRPr="00845FB4">
        <w:rPr>
          <w:rFonts w:ascii="Arial" w:eastAsia="Calibri" w:hAnsi="Arial" w:cs="Arial"/>
          <w:sz w:val="20"/>
          <w:szCs w:val="20"/>
        </w:rPr>
        <w:t>Far og søn driver det sammen og udstiller på dyrskuer i 3 generationer.</w:t>
      </w:r>
      <w:r w:rsidR="00845FB4">
        <w:rPr>
          <w:rFonts w:ascii="Arial" w:eastAsia="Calibri" w:hAnsi="Arial" w:cs="Arial"/>
          <w:sz w:val="20"/>
          <w:szCs w:val="20"/>
        </w:rPr>
        <w:t xml:space="preserve"> </w:t>
      </w:r>
    </w:p>
    <w:p w14:paraId="582E201C" w14:textId="71A410D0" w:rsidR="00AE28CA" w:rsidRPr="00845FB4" w:rsidRDefault="00AE28CA" w:rsidP="00C70FA3">
      <w:pPr>
        <w:spacing w:after="0" w:line="280" w:lineRule="atLeast"/>
        <w:rPr>
          <w:rFonts w:ascii="Arial" w:eastAsia="Calibri" w:hAnsi="Arial" w:cs="Arial"/>
          <w:sz w:val="20"/>
          <w:szCs w:val="20"/>
        </w:rPr>
      </w:pPr>
      <w:r w:rsidRPr="00845FB4">
        <w:rPr>
          <w:rFonts w:ascii="Arial" w:eastAsia="Calibri" w:hAnsi="Arial" w:cs="Arial"/>
          <w:sz w:val="20"/>
          <w:szCs w:val="20"/>
        </w:rPr>
        <w:t>Salg af avlsdyr og privat kødsalg.</w:t>
      </w:r>
    </w:p>
    <w:p w14:paraId="5EB171F6" w14:textId="77777777" w:rsidR="007F0057" w:rsidRPr="00845FB4" w:rsidRDefault="007F0057" w:rsidP="00C70FA3">
      <w:pPr>
        <w:spacing w:after="0" w:line="280" w:lineRule="atLeast"/>
        <w:rPr>
          <w:rFonts w:ascii="Arial" w:eastAsia="Calibri" w:hAnsi="Arial" w:cs="Arial"/>
          <w:sz w:val="20"/>
          <w:szCs w:val="20"/>
        </w:rPr>
      </w:pPr>
    </w:p>
    <w:p w14:paraId="2E5740C9" w14:textId="3552BB17" w:rsidR="00845FB4" w:rsidRPr="00845FB4" w:rsidRDefault="00845FB4" w:rsidP="00C70FA3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845FB4">
        <w:rPr>
          <w:rFonts w:ascii="Arial" w:hAnsi="Arial" w:cs="Arial"/>
          <w:b/>
          <w:bCs/>
          <w:sz w:val="20"/>
          <w:szCs w:val="20"/>
        </w:rPr>
        <w:t xml:space="preserve">Lerbæk Angus, Mads Samsøe Pedersen, </w:t>
      </w:r>
      <w:proofErr w:type="spellStart"/>
      <w:r w:rsidRPr="00845FB4">
        <w:rPr>
          <w:rFonts w:ascii="Arial" w:hAnsi="Arial" w:cs="Arial"/>
          <w:b/>
          <w:bCs/>
          <w:sz w:val="20"/>
          <w:szCs w:val="20"/>
        </w:rPr>
        <w:t>Klekkendevej</w:t>
      </w:r>
      <w:proofErr w:type="spellEnd"/>
      <w:r w:rsidRPr="00845FB4">
        <w:rPr>
          <w:rFonts w:ascii="Arial" w:hAnsi="Arial" w:cs="Arial"/>
          <w:b/>
          <w:bCs/>
          <w:sz w:val="20"/>
          <w:szCs w:val="20"/>
        </w:rPr>
        <w:t xml:space="preserve"> 6, 4792 Askeby (Angus)</w:t>
      </w:r>
    </w:p>
    <w:p w14:paraId="0FE8ED79" w14:textId="5081D9A0" w:rsidR="007F0057" w:rsidRDefault="007F0057" w:rsidP="00C70FA3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845FB4">
        <w:rPr>
          <w:rFonts w:ascii="Arial" w:hAnsi="Arial" w:cs="Arial"/>
          <w:sz w:val="20"/>
          <w:szCs w:val="20"/>
        </w:rPr>
        <w:t>Det hele startede med to køer i 2004. Besætningen består nu af 12 køer og 30 dyr i alt, alle røde. Rød Angus er nu om dage baseret på canadiske gener, så de røde dyr herhjemme er nok en anelse mindre end Sort Angus – er der nogen, der siger. Men ellers er det primært farven til forskel mellem de to varianter af Angus.</w:t>
      </w:r>
      <w:r w:rsidR="00845FB4">
        <w:rPr>
          <w:rFonts w:ascii="Arial" w:hAnsi="Arial" w:cs="Arial"/>
          <w:sz w:val="20"/>
          <w:szCs w:val="20"/>
        </w:rPr>
        <w:t xml:space="preserve"> </w:t>
      </w:r>
      <w:r w:rsidRPr="00845FB4">
        <w:rPr>
          <w:rFonts w:ascii="Arial" w:hAnsi="Arial" w:cs="Arial"/>
          <w:sz w:val="20"/>
          <w:szCs w:val="20"/>
        </w:rPr>
        <w:t xml:space="preserve">Mads udstiller hvert år på Roskilde Dyrskue, hvor han også er racerepræsentant. </w:t>
      </w:r>
    </w:p>
    <w:p w14:paraId="6798A118" w14:textId="77777777" w:rsidR="003C6540" w:rsidRDefault="003C6540" w:rsidP="00C70FA3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09C5E411" w14:textId="288D6539" w:rsidR="003C6540" w:rsidRPr="003C6540" w:rsidRDefault="00C50315" w:rsidP="003C6540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Perlens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Charolais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="003C6540" w:rsidRPr="003C6540">
        <w:rPr>
          <w:rFonts w:ascii="Arial" w:hAnsi="Arial" w:cs="Arial"/>
          <w:b/>
          <w:bCs/>
          <w:sz w:val="20"/>
          <w:szCs w:val="20"/>
        </w:rPr>
        <w:t xml:space="preserve">Henning og Jette Bach, </w:t>
      </w:r>
      <w:proofErr w:type="spellStart"/>
      <w:r w:rsidR="003C6540" w:rsidRPr="003C6540">
        <w:rPr>
          <w:rFonts w:ascii="Arial" w:hAnsi="Arial" w:cs="Arial"/>
          <w:b/>
          <w:bCs/>
          <w:sz w:val="20"/>
          <w:szCs w:val="20"/>
        </w:rPr>
        <w:t>Lindholtvej</w:t>
      </w:r>
      <w:proofErr w:type="spellEnd"/>
      <w:r w:rsidR="003C6540" w:rsidRPr="003C6540">
        <w:rPr>
          <w:rFonts w:ascii="Arial" w:hAnsi="Arial" w:cs="Arial"/>
          <w:b/>
          <w:bCs/>
          <w:sz w:val="20"/>
          <w:szCs w:val="20"/>
        </w:rPr>
        <w:t xml:space="preserve"> 11, Skamstrup, 4440 Mørkøv (</w:t>
      </w:r>
      <w:proofErr w:type="spellStart"/>
      <w:r w:rsidR="003C6540" w:rsidRPr="003C6540">
        <w:rPr>
          <w:rFonts w:ascii="Arial" w:hAnsi="Arial" w:cs="Arial"/>
          <w:b/>
          <w:bCs/>
          <w:sz w:val="20"/>
          <w:szCs w:val="20"/>
        </w:rPr>
        <w:t>Charolais</w:t>
      </w:r>
      <w:proofErr w:type="spellEnd"/>
      <w:r w:rsidR="003C6540" w:rsidRPr="003C6540">
        <w:rPr>
          <w:rFonts w:ascii="Arial" w:hAnsi="Arial" w:cs="Arial"/>
          <w:b/>
          <w:bCs/>
          <w:sz w:val="20"/>
          <w:szCs w:val="20"/>
        </w:rPr>
        <w:t>)</w:t>
      </w:r>
    </w:p>
    <w:p w14:paraId="461301AA" w14:textId="10CDD42F" w:rsidR="003C6540" w:rsidRDefault="003C6540" w:rsidP="003C6540">
      <w:pPr>
        <w:spacing w:after="0" w:line="280" w:lineRule="atLeast"/>
        <w:rPr>
          <w:rFonts w:ascii="Arial" w:hAnsi="Arial" w:cs="Arial"/>
          <w:sz w:val="20"/>
          <w:szCs w:val="20"/>
        </w:rPr>
      </w:pPr>
      <w:proofErr w:type="spellStart"/>
      <w:r w:rsidRPr="003C6540">
        <w:rPr>
          <w:rFonts w:ascii="Arial" w:hAnsi="Arial" w:cs="Arial"/>
          <w:sz w:val="20"/>
          <w:szCs w:val="20"/>
        </w:rPr>
        <w:t>Charolais</w:t>
      </w:r>
      <w:proofErr w:type="spellEnd"/>
      <w:r w:rsidRPr="003C6540">
        <w:rPr>
          <w:rFonts w:ascii="Arial" w:hAnsi="Arial" w:cs="Arial"/>
          <w:sz w:val="20"/>
          <w:szCs w:val="20"/>
        </w:rPr>
        <w:t xml:space="preserve"> besætning på 40 moderdyr, 2 foldtyre og diverse opdræt – i alt ca.100 dyr. </w:t>
      </w:r>
      <w:r>
        <w:rPr>
          <w:rFonts w:ascii="Arial" w:hAnsi="Arial" w:cs="Arial"/>
          <w:sz w:val="20"/>
          <w:szCs w:val="20"/>
        </w:rPr>
        <w:t xml:space="preserve">Der </w:t>
      </w:r>
      <w:r w:rsidRPr="003C6540">
        <w:rPr>
          <w:rFonts w:ascii="Arial" w:hAnsi="Arial" w:cs="Arial"/>
          <w:sz w:val="20"/>
          <w:szCs w:val="20"/>
        </w:rPr>
        <w:t>dyrkes korn, græs og andre afgrøder på ca. 300 ha. Der er også en lille foderbutik</w:t>
      </w:r>
      <w:r w:rsidR="00010110">
        <w:rPr>
          <w:rFonts w:ascii="Arial" w:hAnsi="Arial" w:cs="Arial"/>
          <w:sz w:val="20"/>
          <w:szCs w:val="20"/>
        </w:rPr>
        <w:t>,</w:t>
      </w:r>
      <w:r w:rsidRPr="003C6540">
        <w:rPr>
          <w:rFonts w:ascii="Arial" w:hAnsi="Arial" w:cs="Arial"/>
          <w:sz w:val="20"/>
          <w:szCs w:val="20"/>
        </w:rPr>
        <w:t xml:space="preserve"> hvor der sælges foder til hobbydyr.</w:t>
      </w:r>
      <w:r w:rsidR="00010110">
        <w:rPr>
          <w:rFonts w:ascii="Arial" w:hAnsi="Arial" w:cs="Arial"/>
          <w:sz w:val="20"/>
          <w:szCs w:val="20"/>
        </w:rPr>
        <w:t xml:space="preserve"> </w:t>
      </w:r>
      <w:r w:rsidRPr="003C6540">
        <w:rPr>
          <w:rFonts w:ascii="Arial" w:hAnsi="Arial" w:cs="Arial"/>
          <w:sz w:val="20"/>
          <w:szCs w:val="20"/>
        </w:rPr>
        <w:t xml:space="preserve">Besætningen har status </w:t>
      </w:r>
      <w:r w:rsidR="00010110">
        <w:rPr>
          <w:rFonts w:ascii="Arial" w:hAnsi="Arial" w:cs="Arial"/>
          <w:sz w:val="20"/>
          <w:szCs w:val="20"/>
        </w:rPr>
        <w:t>som</w:t>
      </w:r>
      <w:r w:rsidRPr="003C6540">
        <w:rPr>
          <w:rFonts w:ascii="Arial" w:hAnsi="Arial" w:cs="Arial"/>
          <w:sz w:val="20"/>
          <w:szCs w:val="20"/>
        </w:rPr>
        <w:t xml:space="preserve"> Aktiv Avlsbesætning</w:t>
      </w:r>
      <w:r w:rsidR="00010110">
        <w:rPr>
          <w:rFonts w:ascii="Arial" w:hAnsi="Arial" w:cs="Arial"/>
          <w:sz w:val="20"/>
          <w:szCs w:val="20"/>
        </w:rPr>
        <w:t>,</w:t>
      </w:r>
      <w:r w:rsidRPr="003C6540">
        <w:rPr>
          <w:rFonts w:ascii="Arial" w:hAnsi="Arial" w:cs="Arial"/>
          <w:sz w:val="20"/>
          <w:szCs w:val="20"/>
        </w:rPr>
        <w:t xml:space="preserve"> og der avles efter </w:t>
      </w:r>
      <w:proofErr w:type="spellStart"/>
      <w:r w:rsidRPr="003C6540">
        <w:rPr>
          <w:rFonts w:ascii="Arial" w:hAnsi="Arial" w:cs="Arial"/>
          <w:sz w:val="20"/>
          <w:szCs w:val="20"/>
        </w:rPr>
        <w:t>pollede</w:t>
      </w:r>
      <w:proofErr w:type="spellEnd"/>
      <w:r w:rsidRPr="003C6540">
        <w:rPr>
          <w:rFonts w:ascii="Arial" w:hAnsi="Arial" w:cs="Arial"/>
          <w:sz w:val="20"/>
          <w:szCs w:val="20"/>
        </w:rPr>
        <w:t xml:space="preserve"> dyr med lette kælvninger og dyr</w:t>
      </w:r>
      <w:r w:rsidR="00010110">
        <w:rPr>
          <w:rFonts w:ascii="Arial" w:hAnsi="Arial" w:cs="Arial"/>
          <w:sz w:val="20"/>
          <w:szCs w:val="20"/>
        </w:rPr>
        <w:t>,</w:t>
      </w:r>
      <w:r w:rsidRPr="003C6540">
        <w:rPr>
          <w:rFonts w:ascii="Arial" w:hAnsi="Arial" w:cs="Arial"/>
          <w:sz w:val="20"/>
          <w:szCs w:val="20"/>
        </w:rPr>
        <w:t xml:space="preserve"> der kan klare sig selv.</w:t>
      </w:r>
      <w:r w:rsidR="00010110">
        <w:rPr>
          <w:rFonts w:ascii="Arial" w:hAnsi="Arial" w:cs="Arial"/>
          <w:sz w:val="20"/>
          <w:szCs w:val="20"/>
        </w:rPr>
        <w:t xml:space="preserve"> </w:t>
      </w:r>
      <w:r w:rsidRPr="003C6540">
        <w:rPr>
          <w:rFonts w:ascii="Arial" w:hAnsi="Arial" w:cs="Arial"/>
          <w:sz w:val="20"/>
          <w:szCs w:val="20"/>
        </w:rPr>
        <w:t>Besætningen er en produktionsbesætning</w:t>
      </w:r>
      <w:r w:rsidR="00010110">
        <w:rPr>
          <w:rFonts w:ascii="Arial" w:hAnsi="Arial" w:cs="Arial"/>
          <w:sz w:val="20"/>
          <w:szCs w:val="20"/>
        </w:rPr>
        <w:t>,</w:t>
      </w:r>
      <w:r w:rsidRPr="003C6540">
        <w:rPr>
          <w:rFonts w:ascii="Arial" w:hAnsi="Arial" w:cs="Arial"/>
          <w:sz w:val="20"/>
          <w:szCs w:val="20"/>
        </w:rPr>
        <w:t xml:space="preserve"> som primært fodres med restprodukter fra planteavlen.</w:t>
      </w:r>
      <w:r w:rsidR="00010110">
        <w:rPr>
          <w:rFonts w:ascii="Arial" w:hAnsi="Arial" w:cs="Arial"/>
          <w:sz w:val="20"/>
          <w:szCs w:val="20"/>
        </w:rPr>
        <w:t xml:space="preserve"> H</w:t>
      </w:r>
      <w:r w:rsidRPr="003C6540">
        <w:rPr>
          <w:rFonts w:ascii="Arial" w:hAnsi="Arial" w:cs="Arial"/>
          <w:sz w:val="20"/>
          <w:szCs w:val="20"/>
        </w:rPr>
        <w:t>vert år udstille</w:t>
      </w:r>
      <w:r w:rsidR="00010110">
        <w:rPr>
          <w:rFonts w:ascii="Arial" w:hAnsi="Arial" w:cs="Arial"/>
          <w:sz w:val="20"/>
          <w:szCs w:val="20"/>
        </w:rPr>
        <w:t>s</w:t>
      </w:r>
      <w:r w:rsidRPr="003C6540">
        <w:rPr>
          <w:rFonts w:ascii="Arial" w:hAnsi="Arial" w:cs="Arial"/>
          <w:sz w:val="20"/>
          <w:szCs w:val="20"/>
        </w:rPr>
        <w:t xml:space="preserve"> på Roskilde Dyrskue og på Det Sjællandske Efterårsskue.</w:t>
      </w:r>
    </w:p>
    <w:sectPr w:rsidR="003C6540" w:rsidSect="00C70FA3"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94"/>
    <w:rsid w:val="00010110"/>
    <w:rsid w:val="00063EC5"/>
    <w:rsid w:val="002A40AC"/>
    <w:rsid w:val="0034288D"/>
    <w:rsid w:val="003C6540"/>
    <w:rsid w:val="00474180"/>
    <w:rsid w:val="005C4AA9"/>
    <w:rsid w:val="005D590B"/>
    <w:rsid w:val="00643EB5"/>
    <w:rsid w:val="006C323B"/>
    <w:rsid w:val="006F5163"/>
    <w:rsid w:val="00712AAF"/>
    <w:rsid w:val="007B7917"/>
    <w:rsid w:val="007E5C39"/>
    <w:rsid w:val="007F0057"/>
    <w:rsid w:val="00845FB4"/>
    <w:rsid w:val="008973FF"/>
    <w:rsid w:val="008F359E"/>
    <w:rsid w:val="00991368"/>
    <w:rsid w:val="00A43C44"/>
    <w:rsid w:val="00AE28CA"/>
    <w:rsid w:val="00B415AF"/>
    <w:rsid w:val="00B6773F"/>
    <w:rsid w:val="00BB287A"/>
    <w:rsid w:val="00C50315"/>
    <w:rsid w:val="00C70FA3"/>
    <w:rsid w:val="00C86023"/>
    <w:rsid w:val="00CF06BB"/>
    <w:rsid w:val="00D04896"/>
    <w:rsid w:val="00D94B79"/>
    <w:rsid w:val="00DB4AA0"/>
    <w:rsid w:val="00DD0DBA"/>
    <w:rsid w:val="00E366D6"/>
    <w:rsid w:val="00E465D7"/>
    <w:rsid w:val="00E77C22"/>
    <w:rsid w:val="00F3698F"/>
    <w:rsid w:val="00F772B9"/>
    <w:rsid w:val="00F83D44"/>
    <w:rsid w:val="00FF2894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1F0E"/>
  <w15:chartTrackingRefBased/>
  <w15:docId w15:val="{D60AACAF-AD80-4DF0-A58B-ECD8C580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dksusnie</dc:creator>
  <cp:keywords/>
  <dc:description/>
  <cp:lastModifiedBy>Lene Black Sinkjær</cp:lastModifiedBy>
  <cp:revision>2</cp:revision>
  <dcterms:created xsi:type="dcterms:W3CDTF">2023-12-09T12:00:00Z</dcterms:created>
  <dcterms:modified xsi:type="dcterms:W3CDTF">2023-12-09T12:00:00Z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